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C1E251">
      <w:pPr>
        <w:keepNext w:val="0"/>
        <w:keepLines w:val="0"/>
        <w:widowControl/>
        <w:suppressLineNumbers w:val="0"/>
        <w:pBdr>
          <w:bottom w:val="none" w:color="0A0A0A" w:sz="0" w:space="0"/>
        </w:pBdr>
        <w:spacing w:before="360" w:beforeAutospacing="0" w:after="180" w:afterAutospacing="0"/>
        <w:ind w:left="0" w:right="0"/>
        <w:jc w:val="left"/>
        <w:rPr>
          <w:rFonts w:ascii="Arial" w:hAnsi="Arial" w:eastAsia="Arial" w:cs="Arial"/>
          <w:b/>
          <w:bCs/>
          <w:sz w:val="30"/>
          <w:szCs w:val="30"/>
          <w:u w:val="none"/>
        </w:rPr>
      </w:pPr>
      <w:r>
        <w:rPr>
          <w:rFonts w:hint="default" w:ascii="Arial" w:hAnsi="Arial" w:eastAsia="Arial" w:cs="Arial"/>
          <w:b/>
          <w:bCs/>
          <w:kern w:val="0"/>
          <w:sz w:val="30"/>
          <w:szCs w:val="30"/>
          <w:u w:val="none"/>
          <w:lang w:val="en-US" w:eastAsia="zh-CN" w:bidi="ar"/>
        </w:rPr>
        <w:t>CÁC ĐIỀU KIỆN VÀ HẠN CHẾ TRONG CUNG CẤP HÀNG HÓA</w:t>
      </w:r>
    </w:p>
    <w:p w14:paraId="563ABF10">
      <w:pPr>
        <w:keepNext w:val="0"/>
        <w:keepLines w:val="0"/>
        <w:widowControl/>
        <w:suppressLineNumbers w:val="0"/>
        <w:pBdr>
          <w:bottom w:val="none" w:color="0A0A0A" w:sz="0" w:space="0"/>
        </w:pBdr>
        <w:spacing w:before="180" w:beforeAutospacing="0" w:after="240" w:afterAutospacing="0"/>
        <w:ind w:left="0" w:right="0"/>
        <w:jc w:val="left"/>
        <w:rPr>
          <w:rFonts w:hint="default" w:ascii="Arial" w:hAnsi="Arial" w:eastAsia="Arial" w:cs="Arial"/>
          <w:sz w:val="24"/>
          <w:szCs w:val="24"/>
          <w:u w:val="none"/>
        </w:rPr>
      </w:pPr>
      <w:r>
        <w:rPr>
          <w:rFonts w:hint="default" w:ascii="Arial" w:hAnsi="Arial" w:eastAsia="Arial" w:cs="Arial"/>
          <w:kern w:val="0"/>
          <w:sz w:val="24"/>
          <w:szCs w:val="24"/>
          <w:u w:val="none"/>
          <w:lang w:val="en-US" w:eastAsia="zh-CN" w:bidi="ar"/>
        </w:rPr>
        <w:t xml:space="preserve">Tại </w:t>
      </w:r>
      <w:r>
        <w:rPr>
          <w:rStyle w:val="5"/>
          <w:rFonts w:hint="default" w:ascii="Arial" w:hAnsi="Arial" w:eastAsia="Arial" w:cs="Arial"/>
          <w:b/>
          <w:bCs/>
          <w:kern w:val="0"/>
          <w:sz w:val="24"/>
          <w:szCs w:val="24"/>
          <w:u w:val="none"/>
          <w:lang w:val="en-US" w:eastAsia="zh-CN" w:bidi="ar"/>
        </w:rPr>
        <w:t>VN Calligraphy</w:t>
      </w:r>
      <w:r>
        <w:rPr>
          <w:rFonts w:hint="default" w:ascii="Arial" w:hAnsi="Arial" w:eastAsia="Arial" w:cs="Arial"/>
          <w:kern w:val="0"/>
          <w:sz w:val="24"/>
          <w:szCs w:val="24"/>
          <w:u w:val="none"/>
          <w:lang w:val="en-US" w:eastAsia="zh-CN" w:bidi="ar"/>
        </w:rPr>
        <w:t>, để đảm bảo chất lượng dịch vụ và tuân thủ các quy định pháp luật hiện hành, chúng tôi xin thông báo các điều kiện và hạn chế trong việc cung cấp hàng hóa/dịch vụ như sau:</w:t>
      </w:r>
    </w:p>
    <w:p w14:paraId="06F549D2">
      <w:pPr>
        <w:keepNext w:val="0"/>
        <w:keepLines w:val="0"/>
        <w:widowControl/>
        <w:suppressLineNumbers w:val="0"/>
        <w:pBdr>
          <w:bottom w:val="none" w:color="0A0A0A" w:sz="0" w:space="0"/>
        </w:pBdr>
        <w:spacing w:before="360" w:beforeAutospacing="0" w:after="180" w:afterAutospacing="0"/>
        <w:ind w:left="0" w:right="0"/>
        <w:jc w:val="left"/>
        <w:rPr>
          <w:rFonts w:hint="default" w:ascii="Arial" w:hAnsi="Arial" w:eastAsia="Arial" w:cs="Arial"/>
          <w:b/>
          <w:bCs/>
          <w:sz w:val="30"/>
          <w:szCs w:val="30"/>
          <w:u w:val="none"/>
        </w:rPr>
      </w:pPr>
      <w:r>
        <w:rPr>
          <w:rFonts w:hint="default" w:ascii="Arial" w:hAnsi="Arial" w:eastAsia="Arial" w:cs="Arial"/>
          <w:b/>
          <w:bCs/>
          <w:kern w:val="0"/>
          <w:sz w:val="30"/>
          <w:szCs w:val="30"/>
          <w:u w:val="none"/>
          <w:lang w:val="en-US" w:eastAsia="zh-CN" w:bidi="ar"/>
        </w:rPr>
        <w:t>1. Giới hạn về phạm vi địa lý giao hàng</w:t>
      </w:r>
    </w:p>
    <w:p w14:paraId="261E2B0F">
      <w:pPr>
        <w:keepNext w:val="0"/>
        <w:keepLines w:val="0"/>
        <w:widowControl/>
        <w:numPr>
          <w:ilvl w:val="0"/>
          <w:numId w:val="1"/>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Fonts w:hint="default" w:ascii="Arial" w:hAnsi="Arial" w:eastAsia="Arial" w:cs="Arial"/>
          <w:sz w:val="24"/>
          <w:szCs w:val="24"/>
          <w:u w:val="none"/>
        </w:rPr>
        <w:t>Chúng tôi hỗ trợ giao hàng tận nơi trên phạm vi toàn quốc (63 tỉnh/thành phố).</w:t>
      </w:r>
    </w:p>
    <w:p w14:paraId="7CB2773D">
      <w:pPr>
        <w:keepNext w:val="0"/>
        <w:keepLines w:val="0"/>
        <w:widowControl/>
        <w:numPr>
          <w:ilvl w:val="0"/>
          <w:numId w:val="1"/>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5"/>
          <w:rFonts w:hint="default" w:ascii="Arial" w:hAnsi="Arial" w:eastAsia="Arial" w:cs="Arial"/>
          <w:b/>
          <w:bCs/>
          <w:sz w:val="24"/>
          <w:szCs w:val="24"/>
          <w:u w:val="none"/>
        </w:rPr>
        <w:t>Hạn chế</w:t>
      </w:r>
      <w:r>
        <w:rPr>
          <w:rFonts w:hint="default" w:ascii="Arial" w:hAnsi="Arial" w:eastAsia="Arial" w:cs="Arial"/>
          <w:sz w:val="24"/>
          <w:szCs w:val="24"/>
          <w:u w:val="none"/>
        </w:rPr>
        <w:t>: Đối với các khu vực vùng sâu, vùng xa, biên giới hoặc hải đảo, thời gian giao hàng có thể kéo dài hơn so với dự kiến. Trong trường hợp đơn vị vận chuyển từ chối tuyến giao hàng do điều kiện thời tiết hoặc địa hình đặc biệt, chúng tôi xin phép hủy đơn hàng và hoàn trả 100% chi phí quý khách đã thanh toán trước (nếu có).</w:t>
      </w:r>
    </w:p>
    <w:p w14:paraId="7EF0EB66">
      <w:pPr>
        <w:keepNext w:val="0"/>
        <w:keepLines w:val="0"/>
        <w:widowControl/>
        <w:suppressLineNumbers w:val="0"/>
        <w:pBdr>
          <w:bottom w:val="none" w:color="0A0A0A" w:sz="0" w:space="0"/>
        </w:pBdr>
        <w:spacing w:before="360" w:beforeAutospacing="0" w:after="180" w:afterAutospacing="0"/>
        <w:ind w:left="0" w:right="0"/>
        <w:jc w:val="left"/>
        <w:rPr>
          <w:rFonts w:hint="default" w:ascii="Arial" w:hAnsi="Arial" w:eastAsia="Arial" w:cs="Arial"/>
          <w:b/>
          <w:bCs/>
          <w:sz w:val="30"/>
          <w:szCs w:val="30"/>
          <w:u w:val="none"/>
        </w:rPr>
      </w:pPr>
      <w:r>
        <w:rPr>
          <w:rFonts w:hint="default" w:ascii="Arial" w:hAnsi="Arial" w:eastAsia="Arial" w:cs="Arial"/>
          <w:b/>
          <w:bCs/>
          <w:kern w:val="0"/>
          <w:sz w:val="30"/>
          <w:szCs w:val="30"/>
          <w:u w:val="none"/>
          <w:lang w:val="en-US" w:eastAsia="zh-CN" w:bidi="ar"/>
        </w:rPr>
        <w:t>2. Giới hạn về số lượng mua hàng</w:t>
      </w:r>
    </w:p>
    <w:p w14:paraId="37334125">
      <w:pPr>
        <w:keepNext w:val="0"/>
        <w:keepLines w:val="0"/>
        <w:widowControl/>
        <w:numPr>
          <w:ilvl w:val="0"/>
          <w:numId w:val="2"/>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Fonts w:hint="default" w:ascii="Arial" w:hAnsi="Arial" w:eastAsia="Arial" w:cs="Arial"/>
          <w:sz w:val="24"/>
          <w:szCs w:val="24"/>
          <w:u w:val="none"/>
        </w:rPr>
        <w:t>Nhằm chống đầu cơ và đảm bảo mọi khách hàng đều có cơ hội trải nghiệm sản phẩm, chúng tôi có quyền áp dụng giới hạn số lượng mua tối đa đối với một số mặt hàng.</w:t>
      </w:r>
    </w:p>
    <w:p w14:paraId="495AC88E">
      <w:pPr>
        <w:keepNext w:val="0"/>
        <w:keepLines w:val="0"/>
        <w:widowControl/>
        <w:numPr>
          <w:ilvl w:val="0"/>
          <w:numId w:val="2"/>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Fonts w:hint="default" w:ascii="Arial" w:hAnsi="Arial" w:eastAsia="Arial" w:cs="Arial"/>
          <w:sz w:val="24"/>
          <w:szCs w:val="24"/>
          <w:u w:val="none"/>
        </w:rPr>
        <w:t xml:space="preserve">Nếu quý khách có nhu cầu mua số lượng lớn phục vụ mục đích kinh doanh/làm quà tặng, vui lòng liên hệ trực tiếp qua Hotline: </w:t>
      </w:r>
      <w:r>
        <w:rPr>
          <w:rStyle w:val="5"/>
          <w:rFonts w:hint="default" w:ascii="Arial" w:hAnsi="Arial" w:eastAsia="Arial" w:cs="Arial"/>
          <w:b/>
          <w:bCs/>
          <w:sz w:val="24"/>
          <w:szCs w:val="24"/>
          <w:u w:val="none"/>
        </w:rPr>
        <w:t>[</w:t>
      </w:r>
      <w:r>
        <w:rPr>
          <w:rStyle w:val="5"/>
          <w:rFonts w:hint="default" w:ascii="Arial" w:hAnsi="Arial" w:eastAsia="Arial" w:cs="Arial"/>
          <w:b/>
          <w:bCs/>
          <w:sz w:val="24"/>
          <w:szCs w:val="24"/>
          <w:u w:val="none"/>
          <w:lang w:val="en-US"/>
        </w:rPr>
        <w:t>0765785107</w:t>
      </w:r>
      <w:r>
        <w:rPr>
          <w:rStyle w:val="5"/>
          <w:rFonts w:hint="default" w:ascii="Arial" w:hAnsi="Arial" w:eastAsia="Arial" w:cs="Arial"/>
          <w:b/>
          <w:bCs/>
          <w:sz w:val="24"/>
          <w:szCs w:val="24"/>
          <w:u w:val="none"/>
        </w:rPr>
        <w:t>]</w:t>
      </w:r>
      <w:r>
        <w:rPr>
          <w:rFonts w:hint="default" w:ascii="Arial" w:hAnsi="Arial" w:eastAsia="Arial" w:cs="Arial"/>
          <w:sz w:val="24"/>
          <w:szCs w:val="24"/>
          <w:u w:val="none"/>
        </w:rPr>
        <w:t xml:space="preserve"> để được xử lý theo quy trình riêng.</w:t>
      </w:r>
    </w:p>
    <w:p w14:paraId="2EBFC11E">
      <w:pPr>
        <w:keepNext w:val="0"/>
        <w:keepLines w:val="0"/>
        <w:widowControl/>
        <w:suppressLineNumbers w:val="0"/>
        <w:pBdr>
          <w:bottom w:val="none" w:color="0A0A0A" w:sz="0" w:space="0"/>
        </w:pBdr>
        <w:spacing w:before="360" w:beforeAutospacing="0" w:after="180" w:afterAutospacing="0"/>
        <w:ind w:left="0" w:right="0"/>
        <w:jc w:val="left"/>
        <w:rPr>
          <w:rFonts w:hint="default" w:ascii="Arial" w:hAnsi="Arial" w:eastAsia="Arial" w:cs="Arial"/>
          <w:b/>
          <w:bCs/>
          <w:sz w:val="30"/>
          <w:szCs w:val="30"/>
          <w:u w:val="none"/>
        </w:rPr>
      </w:pPr>
      <w:r>
        <w:rPr>
          <w:rFonts w:hint="default" w:ascii="Arial" w:hAnsi="Arial" w:eastAsia="Arial" w:cs="Arial"/>
          <w:b/>
          <w:bCs/>
          <w:kern w:val="0"/>
          <w:sz w:val="30"/>
          <w:szCs w:val="30"/>
          <w:u w:val="none"/>
          <w:lang w:val="en-US" w:eastAsia="zh-CN" w:bidi="ar"/>
        </w:rPr>
        <w:t>3. Đối tượng và độ tuổi được phép mua hàng</w:t>
      </w:r>
    </w:p>
    <w:p w14:paraId="4E232809">
      <w:pPr>
        <w:keepNext w:val="0"/>
        <w:keepLines w:val="0"/>
        <w:widowControl/>
        <w:numPr>
          <w:ilvl w:val="0"/>
          <w:numId w:val="3"/>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5"/>
          <w:rFonts w:hint="default" w:ascii="Arial" w:hAnsi="Arial" w:eastAsia="Arial" w:cs="Arial"/>
          <w:b/>
          <w:bCs/>
          <w:sz w:val="24"/>
          <w:szCs w:val="24"/>
          <w:u w:val="none"/>
        </w:rPr>
        <w:t>Điều kiện</w:t>
      </w:r>
      <w:r>
        <w:rPr>
          <w:rFonts w:hint="default" w:ascii="Arial" w:hAnsi="Arial" w:eastAsia="Arial" w:cs="Arial"/>
          <w:sz w:val="24"/>
          <w:szCs w:val="24"/>
          <w:u w:val="none"/>
        </w:rPr>
        <w:t>: Khách hàng thực hiện giao dịch trên website phải có đầy đủ năng lực hành vi dân sự.</w:t>
      </w:r>
    </w:p>
    <w:p w14:paraId="60CA25DA">
      <w:pPr>
        <w:keepNext w:val="0"/>
        <w:keepLines w:val="0"/>
        <w:widowControl/>
        <w:numPr>
          <w:ilvl w:val="0"/>
          <w:numId w:val="3"/>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5"/>
          <w:rFonts w:hint="default" w:ascii="Arial" w:hAnsi="Arial" w:eastAsia="Arial" w:cs="Arial"/>
          <w:b/>
          <w:bCs/>
          <w:sz w:val="24"/>
          <w:szCs w:val="24"/>
          <w:u w:val="none"/>
        </w:rPr>
        <w:t>Hạn chế đối với sản phẩm đặc thù</w:t>
      </w:r>
      <w:r>
        <w:rPr>
          <w:rFonts w:hint="default" w:ascii="Arial" w:hAnsi="Arial" w:eastAsia="Arial" w:cs="Arial"/>
          <w:sz w:val="24"/>
          <w:szCs w:val="24"/>
          <w:u w:val="none"/>
        </w:rPr>
        <w:t>: Nếu website có kinh doanh các sản phẩm giới hạn độ tuổi (ví dụ: các mặt hàng chỉ dành cho người trên 18 tuổi), chúng tôi có quyền từ chối cung cấp sản phẩm nếu khách hàng không chứng minh được độ tuổi hợp pháp khi có yêu cầu từ nhân viên giao hàng hoặc hệ thống.</w:t>
      </w:r>
    </w:p>
    <w:p w14:paraId="0E9D9757">
      <w:pPr>
        <w:keepNext w:val="0"/>
        <w:keepLines w:val="0"/>
        <w:widowControl/>
        <w:suppressLineNumbers w:val="0"/>
        <w:pBdr>
          <w:bottom w:val="none" w:color="0A0A0A" w:sz="0" w:space="0"/>
        </w:pBdr>
        <w:spacing w:before="360" w:beforeAutospacing="0" w:after="180" w:afterAutospacing="0"/>
        <w:ind w:left="0" w:right="0"/>
        <w:jc w:val="left"/>
        <w:rPr>
          <w:rFonts w:hint="default" w:ascii="Arial" w:hAnsi="Arial" w:eastAsia="Arial" w:cs="Arial"/>
          <w:b/>
          <w:bCs/>
          <w:sz w:val="30"/>
          <w:szCs w:val="30"/>
          <w:u w:val="none"/>
        </w:rPr>
      </w:pPr>
      <w:r>
        <w:rPr>
          <w:rFonts w:hint="default" w:ascii="Arial" w:hAnsi="Arial" w:eastAsia="Arial" w:cs="Arial"/>
          <w:b/>
          <w:bCs/>
          <w:kern w:val="0"/>
          <w:sz w:val="30"/>
          <w:szCs w:val="30"/>
          <w:u w:val="none"/>
          <w:lang w:val="en-US" w:eastAsia="zh-CN" w:bidi="ar"/>
        </w:rPr>
        <w:t>4. Thời gian xử lý đơn hàng và tính sẵn có của hàng hóa</w:t>
      </w:r>
    </w:p>
    <w:p w14:paraId="5C716C2D">
      <w:pPr>
        <w:keepNext w:val="0"/>
        <w:keepLines w:val="0"/>
        <w:widowControl/>
        <w:numPr>
          <w:ilvl w:val="0"/>
          <w:numId w:val="4"/>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Fonts w:hint="default" w:ascii="Arial" w:hAnsi="Arial" w:eastAsia="Arial" w:cs="Arial"/>
          <w:sz w:val="24"/>
          <w:szCs w:val="24"/>
          <w:u w:val="none"/>
        </w:rPr>
        <w:t>Mọi đơn hàng hiển thị trên website phụ thuộc vào tình trạng tồn kho thực tế.</w:t>
      </w:r>
    </w:p>
    <w:p w14:paraId="6A758D9B">
      <w:pPr>
        <w:keepNext w:val="0"/>
        <w:keepLines w:val="0"/>
        <w:widowControl/>
        <w:numPr>
          <w:ilvl w:val="0"/>
          <w:numId w:val="4"/>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Fonts w:hint="default" w:ascii="Arial" w:hAnsi="Arial" w:eastAsia="Arial" w:cs="Arial"/>
          <w:sz w:val="24"/>
          <w:szCs w:val="24"/>
          <w:u w:val="none"/>
        </w:rPr>
        <w:t>Trong trường hợp sản phẩm quý khách đặt mua vừa hết hàng trên hệ thống do trùng lặp lệnh đặt hàng cùng thời điểm, chúng tôi sẽ thông báo ngay cho quý khách trong vòng 24 giờ để đề xuất: Thay thế bằng sản phẩm tương đương, đợi đợt hàng tiếp theo, hoặc hủy đơn hàng và hoàn tiền ngay lập tức.</w:t>
      </w:r>
    </w:p>
    <w:p w14:paraId="0358F39B">
      <w:pPr>
        <w:keepNext w:val="0"/>
        <w:keepLines w:val="0"/>
        <w:widowControl/>
        <w:suppressLineNumbers w:val="0"/>
        <w:pBdr>
          <w:bottom w:val="none" w:color="0A0A0A" w:sz="0" w:space="0"/>
        </w:pBdr>
        <w:spacing w:before="360" w:beforeAutospacing="0" w:after="180" w:afterAutospacing="0"/>
        <w:ind w:left="0" w:right="0"/>
        <w:jc w:val="left"/>
        <w:rPr>
          <w:rFonts w:hint="default" w:ascii="Arial" w:hAnsi="Arial" w:eastAsia="Arial" w:cs="Arial"/>
          <w:b/>
          <w:bCs/>
          <w:sz w:val="30"/>
          <w:szCs w:val="30"/>
          <w:u w:val="none"/>
        </w:rPr>
      </w:pPr>
      <w:r>
        <w:rPr>
          <w:rFonts w:hint="default" w:ascii="Arial" w:hAnsi="Arial" w:eastAsia="Arial" w:cs="Arial"/>
          <w:b/>
          <w:bCs/>
          <w:kern w:val="0"/>
          <w:sz w:val="30"/>
          <w:szCs w:val="30"/>
          <w:u w:val="none"/>
          <w:lang w:val="en-US" w:eastAsia="zh-CN" w:bidi="ar"/>
        </w:rPr>
        <w:t>5. Hạn chế do nguyên nhân bất khả kháng</w:t>
      </w:r>
    </w:p>
    <w:p w14:paraId="2798B5E2">
      <w:pPr>
        <w:keepNext w:val="0"/>
        <w:keepLines w:val="0"/>
        <w:widowControl/>
        <w:suppressLineNumbers w:val="0"/>
        <w:pBdr>
          <w:bottom w:val="none" w:color="0A0A0A" w:sz="0" w:space="0"/>
        </w:pBdr>
        <w:spacing w:before="180" w:beforeAutospacing="0" w:after="240" w:afterAutospacing="0"/>
        <w:ind w:left="0" w:right="0"/>
        <w:jc w:val="left"/>
        <w:rPr>
          <w:rFonts w:hint="default" w:ascii="Arial" w:hAnsi="Arial" w:eastAsia="Arial" w:cs="Arial"/>
          <w:kern w:val="0"/>
          <w:sz w:val="24"/>
          <w:szCs w:val="24"/>
          <w:u w:val="none"/>
          <w:lang w:val="en-US" w:eastAsia="zh-CN" w:bidi="ar"/>
        </w:rPr>
      </w:pPr>
      <w:r>
        <w:rPr>
          <w:rFonts w:hint="default" w:ascii="Arial" w:hAnsi="Arial" w:eastAsia="Arial" w:cs="Arial"/>
          <w:kern w:val="0"/>
          <w:sz w:val="24"/>
          <w:szCs w:val="24"/>
          <w:u w:val="none"/>
          <w:lang w:val="en-US" w:eastAsia="zh-CN" w:bidi="ar"/>
        </w:rPr>
        <w:t>Chúng tôi được miễn trừ trách nhiệm cung cấp hàng hóa/dịch vụ trong các trường hợp bất khả kháng theo quy định của pháp luật bao gồm nhưng không giới hạn ở: Thiên tai, dịch bệnh, hỏa hoạn, sự cố mạng internet diện rộng, hoặc sự thay đổi đột ngột trong chính sách xuất nhập khẩu của cơ quan nhà nước quản lý.</w:t>
      </w:r>
    </w:p>
    <w:p w14:paraId="0D1301AA">
      <w:pPr>
        <w:keepNext w:val="0"/>
        <w:keepLines w:val="0"/>
        <w:widowControl/>
        <w:suppressLineNumbers w:val="0"/>
        <w:pBdr>
          <w:bottom w:val="none" w:color="0A0A0A" w:sz="0" w:space="0"/>
        </w:pBdr>
        <w:spacing w:before="360" w:beforeAutospacing="0" w:after="180" w:afterAutospacing="0"/>
        <w:ind w:left="0" w:right="0"/>
        <w:jc w:val="left"/>
        <w:rPr>
          <w:rFonts w:ascii="Arial" w:hAnsi="Arial" w:eastAsia="Arial" w:cs="Arial"/>
          <w:b/>
          <w:bCs/>
          <w:sz w:val="30"/>
          <w:szCs w:val="30"/>
          <w:u w:val="none"/>
        </w:rPr>
      </w:pPr>
      <w:r>
        <w:rPr>
          <w:rFonts w:hint="default" w:ascii="Arial" w:hAnsi="Arial" w:eastAsia="Arial" w:cs="Arial"/>
          <w:b/>
          <w:bCs/>
          <w:kern w:val="0"/>
          <w:sz w:val="30"/>
          <w:szCs w:val="30"/>
          <w:u w:val="none"/>
          <w:lang w:val="en-US" w:eastAsia="zh-CN" w:bidi="ar"/>
        </w:rPr>
        <w:t>CONDITIONS AND LIMITATIONS IN PRODUCT SUPPLY</w:t>
      </w:r>
    </w:p>
    <w:p w14:paraId="467B48D3">
      <w:pPr>
        <w:keepNext w:val="0"/>
        <w:keepLines w:val="0"/>
        <w:widowControl/>
        <w:suppressLineNumbers w:val="0"/>
        <w:pBdr>
          <w:bottom w:val="none" w:color="0A0A0A" w:sz="0" w:space="0"/>
        </w:pBdr>
        <w:spacing w:before="180" w:beforeAutospacing="0" w:after="240" w:afterAutospacing="0"/>
        <w:ind w:left="0" w:right="0"/>
        <w:jc w:val="left"/>
        <w:rPr>
          <w:rFonts w:hint="default" w:ascii="Arial" w:hAnsi="Arial" w:eastAsia="Arial" w:cs="Arial"/>
          <w:sz w:val="24"/>
          <w:szCs w:val="24"/>
          <w:u w:val="none"/>
        </w:rPr>
      </w:pPr>
      <w:r>
        <w:rPr>
          <w:rFonts w:hint="default" w:ascii="Arial" w:hAnsi="Arial" w:eastAsia="Arial" w:cs="Arial"/>
          <w:kern w:val="0"/>
          <w:sz w:val="24"/>
          <w:szCs w:val="24"/>
          <w:u w:val="none"/>
          <w:lang w:val="en-US" w:eastAsia="zh-CN" w:bidi="ar"/>
        </w:rPr>
        <w:t xml:space="preserve">At </w:t>
      </w:r>
      <w:r>
        <w:rPr>
          <w:rStyle w:val="5"/>
          <w:rFonts w:hint="default" w:ascii="Arial" w:hAnsi="Arial" w:eastAsia="Arial" w:cs="Arial"/>
          <w:b/>
          <w:bCs/>
          <w:kern w:val="0"/>
          <w:sz w:val="24"/>
          <w:szCs w:val="24"/>
          <w:u w:val="none"/>
          <w:lang w:val="en-US" w:eastAsia="zh-CN" w:bidi="ar"/>
        </w:rPr>
        <w:t>VN Calligraphy</w:t>
      </w:r>
      <w:r>
        <w:rPr>
          <w:rFonts w:hint="default" w:ascii="Arial" w:hAnsi="Arial" w:eastAsia="Arial" w:cs="Arial"/>
          <w:kern w:val="0"/>
          <w:sz w:val="24"/>
          <w:szCs w:val="24"/>
          <w:u w:val="none"/>
          <w:lang w:val="en-US" w:eastAsia="zh-CN" w:bidi="ar"/>
        </w:rPr>
        <w:t>, to ensure service quality and maintain strict compliance with applicable laws, we hereby notify customers of the following terms, conditions, and limitations regarding our product and service supply:</w:t>
      </w:r>
    </w:p>
    <w:p w14:paraId="27691716">
      <w:pPr>
        <w:keepNext w:val="0"/>
        <w:keepLines w:val="0"/>
        <w:widowControl/>
        <w:suppressLineNumbers w:val="0"/>
        <w:pBdr>
          <w:bottom w:val="none" w:color="0A0A0A" w:sz="0" w:space="0"/>
        </w:pBdr>
        <w:spacing w:before="360" w:beforeAutospacing="0" w:after="180" w:afterAutospacing="0"/>
        <w:ind w:left="0" w:right="0"/>
        <w:jc w:val="left"/>
        <w:rPr>
          <w:rFonts w:hint="default" w:ascii="Arial" w:hAnsi="Arial" w:eastAsia="Arial" w:cs="Arial"/>
          <w:b/>
          <w:bCs/>
          <w:sz w:val="30"/>
          <w:szCs w:val="30"/>
          <w:u w:val="none"/>
        </w:rPr>
      </w:pPr>
      <w:r>
        <w:rPr>
          <w:rFonts w:hint="default" w:ascii="Arial" w:hAnsi="Arial" w:eastAsia="Arial" w:cs="Arial"/>
          <w:b/>
          <w:bCs/>
          <w:kern w:val="0"/>
          <w:sz w:val="30"/>
          <w:szCs w:val="30"/>
          <w:u w:val="none"/>
          <w:lang w:val="en-US" w:eastAsia="zh-CN" w:bidi="ar"/>
        </w:rPr>
        <w:t>1. Geographical Delivery Limits</w:t>
      </w:r>
    </w:p>
    <w:p w14:paraId="54A113CA">
      <w:pPr>
        <w:keepNext w:val="0"/>
        <w:keepLines w:val="0"/>
        <w:widowControl/>
        <w:numPr>
          <w:ilvl w:val="0"/>
          <w:numId w:val="5"/>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Fonts w:hint="default" w:ascii="Arial" w:hAnsi="Arial" w:eastAsia="Arial" w:cs="Arial"/>
          <w:sz w:val="24"/>
          <w:szCs w:val="24"/>
          <w:u w:val="none"/>
        </w:rPr>
        <w:t>We officially support nationwide delivery across all 63 provinces and cities in Vietnam.</w:t>
      </w:r>
    </w:p>
    <w:p w14:paraId="576DED2C">
      <w:pPr>
        <w:keepNext w:val="0"/>
        <w:keepLines w:val="0"/>
        <w:widowControl/>
        <w:numPr>
          <w:ilvl w:val="0"/>
          <w:numId w:val="5"/>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5"/>
          <w:rFonts w:hint="default" w:ascii="Arial" w:hAnsi="Arial" w:eastAsia="Arial" w:cs="Arial"/>
          <w:b/>
          <w:bCs/>
          <w:sz w:val="24"/>
          <w:szCs w:val="24"/>
          <w:u w:val="none"/>
        </w:rPr>
        <w:t>Limitations</w:t>
      </w:r>
      <w:r>
        <w:rPr>
          <w:rFonts w:hint="default" w:ascii="Arial" w:hAnsi="Arial" w:eastAsia="Arial" w:cs="Arial"/>
          <w:sz w:val="24"/>
          <w:szCs w:val="24"/>
          <w:u w:val="none"/>
        </w:rPr>
        <w:t>: For remote, border, or island areas, delivery times may take longer than standard estimates. If our partner courier rejects a delivery route due to severe weather conditions or extreme terrain, we reserve the right to cancel the order. In such cases, a 100% refund will be issued immediately if any prepayment was made.</w:t>
      </w:r>
    </w:p>
    <w:p w14:paraId="78B0ED24">
      <w:pPr>
        <w:keepNext w:val="0"/>
        <w:keepLines w:val="0"/>
        <w:widowControl/>
        <w:suppressLineNumbers w:val="0"/>
        <w:pBdr>
          <w:bottom w:val="none" w:color="0A0A0A" w:sz="0" w:space="0"/>
        </w:pBdr>
        <w:spacing w:before="360" w:beforeAutospacing="0" w:after="180" w:afterAutospacing="0"/>
        <w:ind w:left="0" w:right="0"/>
        <w:jc w:val="left"/>
        <w:rPr>
          <w:rFonts w:hint="default" w:ascii="Arial" w:hAnsi="Arial" w:eastAsia="Arial" w:cs="Arial"/>
          <w:b/>
          <w:bCs/>
          <w:sz w:val="30"/>
          <w:szCs w:val="30"/>
          <w:u w:val="none"/>
        </w:rPr>
      </w:pPr>
      <w:r>
        <w:rPr>
          <w:rFonts w:hint="default" w:ascii="Arial" w:hAnsi="Arial" w:eastAsia="Arial" w:cs="Arial"/>
          <w:b/>
          <w:bCs/>
          <w:kern w:val="0"/>
          <w:sz w:val="30"/>
          <w:szCs w:val="30"/>
          <w:u w:val="none"/>
          <w:lang w:val="en-US" w:eastAsia="zh-CN" w:bidi="ar"/>
        </w:rPr>
        <w:t>2. Purchase Quantity Limits</w:t>
      </w:r>
    </w:p>
    <w:p w14:paraId="76D63BB5">
      <w:pPr>
        <w:keepNext w:val="0"/>
        <w:keepLines w:val="0"/>
        <w:widowControl/>
        <w:numPr>
          <w:ilvl w:val="0"/>
          <w:numId w:val="6"/>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Fonts w:hint="default" w:ascii="Arial" w:hAnsi="Arial" w:eastAsia="Arial" w:cs="Arial"/>
          <w:sz w:val="24"/>
          <w:szCs w:val="24"/>
          <w:u w:val="none"/>
        </w:rPr>
        <w:t>To prevent unfair hoarding and ensure all customers have equal access to our items, we reserve the right to enforce maximum quantity limits on high-demand products, clearance items, or limited editions</w:t>
      </w:r>
      <w:r>
        <w:rPr>
          <w:rFonts w:hint="default" w:ascii="Arial" w:hAnsi="Arial" w:eastAsia="Arial" w:cs="Arial"/>
          <w:sz w:val="24"/>
          <w:szCs w:val="24"/>
          <w:u w:val="none"/>
          <w:lang w:val="en-US"/>
        </w:rPr>
        <w:t>.</w:t>
      </w:r>
    </w:p>
    <w:p w14:paraId="3D291778">
      <w:pPr>
        <w:keepNext w:val="0"/>
        <w:keepLines w:val="0"/>
        <w:widowControl/>
        <w:numPr>
          <w:ilvl w:val="0"/>
          <w:numId w:val="6"/>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Fonts w:hint="default" w:ascii="Arial" w:hAnsi="Arial" w:eastAsia="Arial" w:cs="Arial"/>
          <w:sz w:val="24"/>
          <w:szCs w:val="24"/>
          <w:u w:val="none"/>
        </w:rPr>
        <w:t xml:space="preserve">If you need to purchase in bulk for commercial or corporate gifting purposes, please contact us directly via Hotline: </w:t>
      </w:r>
      <w:r>
        <w:rPr>
          <w:rStyle w:val="5"/>
          <w:rFonts w:hint="default" w:ascii="Arial" w:hAnsi="Arial" w:eastAsia="Arial" w:cs="Arial"/>
          <w:b/>
          <w:bCs/>
          <w:sz w:val="24"/>
          <w:szCs w:val="24"/>
          <w:u w:val="none"/>
        </w:rPr>
        <w:t>[</w:t>
      </w:r>
      <w:r>
        <w:rPr>
          <w:rStyle w:val="5"/>
          <w:rFonts w:hint="default" w:ascii="Arial" w:hAnsi="Arial" w:eastAsia="Arial" w:cs="Arial"/>
          <w:b/>
          <w:bCs/>
          <w:sz w:val="24"/>
          <w:szCs w:val="24"/>
          <w:u w:val="none"/>
          <w:lang w:val="en-US"/>
        </w:rPr>
        <w:t>0765785107</w:t>
      </w:r>
      <w:r>
        <w:rPr>
          <w:rStyle w:val="5"/>
          <w:rFonts w:hint="default" w:ascii="Arial" w:hAnsi="Arial" w:eastAsia="Arial" w:cs="Arial"/>
          <w:b/>
          <w:bCs/>
          <w:sz w:val="24"/>
          <w:szCs w:val="24"/>
          <w:u w:val="none"/>
        </w:rPr>
        <w:t>]</w:t>
      </w:r>
      <w:r>
        <w:rPr>
          <w:rFonts w:hint="default" w:ascii="Arial" w:hAnsi="Arial" w:eastAsia="Arial" w:cs="Arial"/>
          <w:sz w:val="24"/>
          <w:szCs w:val="24"/>
          <w:u w:val="none"/>
        </w:rPr>
        <w:t xml:space="preserve"> for dedicated assistance.</w:t>
      </w:r>
    </w:p>
    <w:p w14:paraId="0CE9E9C0">
      <w:pPr>
        <w:keepNext w:val="0"/>
        <w:keepLines w:val="0"/>
        <w:widowControl/>
        <w:suppressLineNumbers w:val="0"/>
        <w:pBdr>
          <w:bottom w:val="none" w:color="0A0A0A" w:sz="0" w:space="0"/>
        </w:pBdr>
        <w:spacing w:before="360" w:beforeAutospacing="0" w:after="180" w:afterAutospacing="0"/>
        <w:ind w:left="0" w:right="0"/>
        <w:jc w:val="left"/>
        <w:rPr>
          <w:rFonts w:hint="default" w:ascii="Arial" w:hAnsi="Arial" w:eastAsia="Arial" w:cs="Arial"/>
          <w:b/>
          <w:bCs/>
          <w:sz w:val="30"/>
          <w:szCs w:val="30"/>
          <w:u w:val="none"/>
        </w:rPr>
      </w:pPr>
      <w:r>
        <w:rPr>
          <w:rFonts w:hint="default" w:ascii="Arial" w:hAnsi="Arial" w:eastAsia="Arial" w:cs="Arial"/>
          <w:b/>
          <w:bCs/>
          <w:kern w:val="0"/>
          <w:sz w:val="30"/>
          <w:szCs w:val="30"/>
          <w:u w:val="none"/>
          <w:lang w:val="en-US" w:eastAsia="zh-CN" w:bidi="ar"/>
        </w:rPr>
        <w:t>3. Eligible Customer Demographics and Age Restrictions</w:t>
      </w:r>
    </w:p>
    <w:p w14:paraId="22902825">
      <w:pPr>
        <w:keepNext w:val="0"/>
        <w:keepLines w:val="0"/>
        <w:widowControl/>
        <w:numPr>
          <w:ilvl w:val="0"/>
          <w:numId w:val="7"/>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5"/>
          <w:rFonts w:hint="default" w:ascii="Arial" w:hAnsi="Arial" w:eastAsia="Arial" w:cs="Arial"/>
          <w:b/>
          <w:bCs/>
          <w:sz w:val="24"/>
          <w:szCs w:val="24"/>
          <w:u w:val="none"/>
        </w:rPr>
        <w:t>Conditions</w:t>
      </w:r>
      <w:r>
        <w:rPr>
          <w:rFonts w:hint="default" w:ascii="Arial" w:hAnsi="Arial" w:eastAsia="Arial" w:cs="Arial"/>
          <w:sz w:val="24"/>
          <w:szCs w:val="24"/>
          <w:u w:val="none"/>
        </w:rPr>
        <w:t>: Customers executing transactions on this website must possess full legal civil capacity.</w:t>
      </w:r>
    </w:p>
    <w:p w14:paraId="7814328D">
      <w:pPr>
        <w:keepNext w:val="0"/>
        <w:keepLines w:val="0"/>
        <w:widowControl/>
        <w:numPr>
          <w:ilvl w:val="0"/>
          <w:numId w:val="7"/>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5"/>
          <w:rFonts w:hint="default" w:ascii="Arial" w:hAnsi="Arial" w:eastAsia="Arial" w:cs="Arial"/>
          <w:b/>
          <w:bCs/>
          <w:sz w:val="24"/>
          <w:szCs w:val="24"/>
          <w:u w:val="none"/>
        </w:rPr>
        <w:t>Age Limitations</w:t>
      </w:r>
      <w:r>
        <w:rPr>
          <w:rFonts w:hint="default" w:ascii="Arial" w:hAnsi="Arial" w:eastAsia="Arial" w:cs="Arial"/>
          <w:sz w:val="24"/>
          <w:szCs w:val="24"/>
          <w:u w:val="none"/>
        </w:rPr>
        <w:t>: For products that are age-restricted by law, we reserve the right to decline service or cancel orders if the customer fails to verify their legal age upon request by our delivery personnel or system.</w:t>
      </w:r>
    </w:p>
    <w:p w14:paraId="06414998">
      <w:pPr>
        <w:keepNext w:val="0"/>
        <w:keepLines w:val="0"/>
        <w:widowControl/>
        <w:suppressLineNumbers w:val="0"/>
        <w:pBdr>
          <w:bottom w:val="none" w:color="0A0A0A" w:sz="0" w:space="0"/>
        </w:pBdr>
        <w:spacing w:before="360" w:beforeAutospacing="0" w:after="180" w:afterAutospacing="0"/>
        <w:ind w:left="0" w:right="0"/>
        <w:jc w:val="left"/>
        <w:rPr>
          <w:rFonts w:hint="default" w:ascii="Arial" w:hAnsi="Arial" w:eastAsia="Arial" w:cs="Arial"/>
          <w:b/>
          <w:bCs/>
          <w:sz w:val="30"/>
          <w:szCs w:val="30"/>
          <w:u w:val="none"/>
        </w:rPr>
      </w:pPr>
      <w:r>
        <w:rPr>
          <w:rFonts w:hint="default" w:ascii="Arial" w:hAnsi="Arial" w:eastAsia="Arial" w:cs="Arial"/>
          <w:b/>
          <w:bCs/>
          <w:kern w:val="0"/>
          <w:sz w:val="30"/>
          <w:szCs w:val="30"/>
          <w:u w:val="none"/>
          <w:lang w:val="en-US" w:eastAsia="zh-CN" w:bidi="ar"/>
        </w:rPr>
        <w:t>4. Order Processing and Stock Availability</w:t>
      </w:r>
    </w:p>
    <w:p w14:paraId="09655885">
      <w:pPr>
        <w:keepNext w:val="0"/>
        <w:keepLines w:val="0"/>
        <w:widowControl/>
        <w:numPr>
          <w:ilvl w:val="0"/>
          <w:numId w:val="8"/>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Fonts w:hint="default" w:ascii="Arial" w:hAnsi="Arial" w:eastAsia="Arial" w:cs="Arial"/>
          <w:sz w:val="24"/>
          <w:szCs w:val="24"/>
          <w:u w:val="none"/>
        </w:rPr>
        <w:t>All orders placed on the website are subject to real-time stock availability.</w:t>
      </w:r>
    </w:p>
    <w:p w14:paraId="09E188D7">
      <w:pPr>
        <w:keepNext w:val="0"/>
        <w:keepLines w:val="0"/>
        <w:widowControl/>
        <w:numPr>
          <w:ilvl w:val="0"/>
          <w:numId w:val="8"/>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Fonts w:hint="default" w:ascii="Arial" w:hAnsi="Arial" w:eastAsia="Arial" w:cs="Arial"/>
          <w:sz w:val="24"/>
          <w:szCs w:val="24"/>
          <w:u w:val="none"/>
        </w:rPr>
        <w:t>In the rare event that an item becomes out of stock due to simultaneous overlapping orders, we will notify you within 24 hours to propose alternative solutions: replacing it with an equivalent product, waiting for the next stock arrival, or canceling the order with an immediate 100% refund.</w:t>
      </w:r>
    </w:p>
    <w:p w14:paraId="485E9E9C">
      <w:pPr>
        <w:keepNext w:val="0"/>
        <w:keepLines w:val="0"/>
        <w:widowControl/>
        <w:suppressLineNumbers w:val="0"/>
        <w:pBdr>
          <w:bottom w:val="none" w:color="0A0A0A" w:sz="0" w:space="0"/>
        </w:pBdr>
        <w:spacing w:before="360" w:beforeAutospacing="0" w:after="180" w:afterAutospacing="0"/>
        <w:ind w:left="0" w:right="0"/>
        <w:jc w:val="left"/>
        <w:rPr>
          <w:rFonts w:hint="default" w:ascii="Arial" w:hAnsi="Arial" w:eastAsia="Arial" w:cs="Arial"/>
          <w:b/>
          <w:bCs/>
          <w:sz w:val="30"/>
          <w:szCs w:val="30"/>
          <w:u w:val="none"/>
        </w:rPr>
      </w:pPr>
      <w:r>
        <w:rPr>
          <w:rFonts w:hint="default" w:ascii="Arial" w:hAnsi="Arial" w:eastAsia="Arial" w:cs="Arial"/>
          <w:b/>
          <w:bCs/>
          <w:kern w:val="0"/>
          <w:sz w:val="30"/>
          <w:szCs w:val="30"/>
          <w:u w:val="none"/>
          <w:lang w:val="en-US" w:eastAsia="zh-CN" w:bidi="ar"/>
        </w:rPr>
        <w:t>5. Force Majeure Events</w:t>
      </w:r>
    </w:p>
    <w:p w14:paraId="62C02A01">
      <w:pPr>
        <w:keepNext w:val="0"/>
        <w:keepLines w:val="0"/>
        <w:widowControl/>
        <w:suppressLineNumbers w:val="0"/>
        <w:pBdr>
          <w:bottom w:val="none" w:color="0A0A0A" w:sz="0" w:space="0"/>
        </w:pBdr>
        <w:spacing w:before="180" w:beforeAutospacing="0" w:after="240" w:afterAutospacing="0"/>
        <w:ind w:left="0" w:right="0"/>
        <w:jc w:val="left"/>
      </w:pPr>
      <w:r>
        <w:rPr>
          <w:rFonts w:hint="default" w:ascii="Arial" w:hAnsi="Arial" w:eastAsia="Arial" w:cs="Arial"/>
          <w:kern w:val="0"/>
          <w:sz w:val="24"/>
          <w:szCs w:val="24"/>
          <w:u w:val="none"/>
          <w:lang w:val="en-US" w:eastAsia="zh-CN" w:bidi="ar"/>
        </w:rPr>
        <w:t>We shall be exempted from liability for failure or delay in supplying products or services during force majeure events as defined by law. These include, but are not limited to: natural disasters, epidemics, fires, widespread internet infrastructure outages, or sudden regulatory changes enacted by government authorities.</w:t>
      </w:r>
      <w:bookmarkStart w:id="0" w:name="_GoBack"/>
      <w:bookmarkEnd w:id="0"/>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icrosoft YaHei">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717FED"/>
    <w:multiLevelType w:val="multilevel"/>
    <w:tmpl w:val="80717FED"/>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
    <w:nsid w:val="95ACF1BE"/>
    <w:multiLevelType w:val="multilevel"/>
    <w:tmpl w:val="95ACF1BE"/>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
    <w:nsid w:val="D2D5A04E"/>
    <w:multiLevelType w:val="multilevel"/>
    <w:tmpl w:val="D2D5A04E"/>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3">
    <w:nsid w:val="D63CFD12"/>
    <w:multiLevelType w:val="multilevel"/>
    <w:tmpl w:val="D63CFD12"/>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4">
    <w:nsid w:val="39792C56"/>
    <w:multiLevelType w:val="multilevel"/>
    <w:tmpl w:val="39792C56"/>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5">
    <w:nsid w:val="3C053F8E"/>
    <w:multiLevelType w:val="multilevel"/>
    <w:tmpl w:val="3C053F8E"/>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6">
    <w:nsid w:val="528D50A3"/>
    <w:multiLevelType w:val="multilevel"/>
    <w:tmpl w:val="528D50A3"/>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7">
    <w:nsid w:val="5FA8FE37"/>
    <w:multiLevelType w:val="multilevel"/>
    <w:tmpl w:val="5FA8FE37"/>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4"/>
  </w:num>
  <w:num w:numId="2">
    <w:abstractNumId w:val="0"/>
  </w:num>
  <w:num w:numId="3">
    <w:abstractNumId w:val="5"/>
  </w:num>
  <w:num w:numId="4">
    <w:abstractNumId w:val="6"/>
  </w:num>
  <w:num w:numId="5">
    <w:abstractNumId w:val="7"/>
  </w:num>
  <w:num w:numId="6">
    <w:abstractNumId w:val="1"/>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704CE4"/>
    <w:rsid w:val="0D305621"/>
    <w:rsid w:val="64704CE4"/>
    <w:rsid w:val="711D3022"/>
    <w:rsid w:val="7BF76D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character" w:styleId="4">
    <w:name w:val="HTML Code"/>
    <w:basedOn w:val="2"/>
    <w:uiPriority w:val="0"/>
    <w:rPr>
      <w:rFonts w:ascii="Courier New" w:hAnsi="Courier New" w:cs="Courier New"/>
      <w:sz w:val="20"/>
      <w:szCs w:val="20"/>
    </w:rPr>
  </w:style>
  <w:style w:type="character" w:styleId="5">
    <w:name w:val="Strong"/>
    <w:basedOn w:val="2"/>
    <w:qFormat/>
    <w:uiPriority w:val="0"/>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3</TotalTime>
  <ScaleCrop>false</ScaleCrop>
  <LinksUpToDate>false</LinksUpToDate>
  <CharactersWithSpaces>0</CharactersWithSpaces>
  <Application>WPS Office_12.2.0.23206_F1E327BC-269C-435d-A152-05C5408002CA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2026-08-19T14:17:00Z</dcterms:created>
  <dc:creator>dcuon</dc:creator>
  <cp:lastModifiedBy>dcuon</cp:lastModifiedBy>
  <dcterms:modified xsi:type="dcterms:W3CDTF">2026-08-20T10:09:14Z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2057-12.2.0.23206</vt:lpwstr>
  </property>
  <property fmtid="{D5CDD505-2E9C-101B-9397-08002B2CF9AE}" pid="3" name="ICV">
    <vt:lpwstr>5082D3D2E9C94F28B217D39B3A0D21BA_11</vt:lpwstr>
  </property>
</Properties>
</file>